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92DF5" w14:textId="69C93F17" w:rsidR="008923ED" w:rsidRDefault="008923ED" w:rsidP="008923ED">
      <w:pPr>
        <w:pStyle w:val="paragraph"/>
        <w:textAlignment w:val="baseline"/>
      </w:pPr>
      <w:r>
        <w:rPr>
          <w:rStyle w:val="normaltextrun"/>
          <w:rFonts w:ascii="Calibri" w:hAnsi="Calibri" w:cs="Calibri"/>
          <w:b/>
          <w:bCs/>
          <w:i/>
          <w:iCs/>
          <w:sz w:val="22"/>
          <w:szCs w:val="22"/>
        </w:rPr>
        <w:t xml:space="preserve">Suggested text for promotion of COVID-19 survey of primary care </w:t>
      </w:r>
      <w:r w:rsidR="001F4A80">
        <w:rPr>
          <w:rStyle w:val="normaltextrun"/>
          <w:rFonts w:ascii="Calibri" w:hAnsi="Calibri" w:cs="Calibri"/>
          <w:b/>
          <w:bCs/>
          <w:i/>
          <w:iCs/>
          <w:sz w:val="22"/>
          <w:szCs w:val="22"/>
        </w:rPr>
        <w:t>clinicians</w:t>
      </w:r>
      <w:r>
        <w:rPr>
          <w:rStyle w:val="normaltextrun"/>
          <w:rFonts w:ascii="Calibri" w:hAnsi="Calibri" w:cs="Calibri"/>
          <w:b/>
          <w:bCs/>
          <w:i/>
          <w:iCs/>
          <w:sz w:val="22"/>
          <w:szCs w:val="22"/>
        </w:rPr>
        <w:t xml:space="preserve"> in related organizations and networks</w:t>
      </w:r>
      <w:r>
        <w:rPr>
          <w:rStyle w:val="eop"/>
          <w:rFonts w:ascii="Calibri" w:hAnsi="Calibri" w:cs="Calibri"/>
          <w:sz w:val="22"/>
          <w:szCs w:val="22"/>
        </w:rPr>
        <w:t> </w:t>
      </w:r>
    </w:p>
    <w:p w14:paraId="3C462C1B" w14:textId="0B7FDCEC" w:rsidR="008923ED" w:rsidRDefault="008923ED" w:rsidP="008923ED">
      <w:pPr>
        <w:pStyle w:val="paragraph"/>
        <w:textAlignment w:val="baseline"/>
      </w:pPr>
      <w:r>
        <w:rPr>
          <w:rStyle w:val="normaltextrun"/>
          <w:rFonts w:ascii="Calibri" w:hAnsi="Calibri" w:cs="Calibri"/>
          <w:b/>
          <w:bCs/>
          <w:i/>
          <w:iCs/>
          <w:sz w:val="22"/>
          <w:szCs w:val="22"/>
        </w:rPr>
        <w:t>Feel free to adapt this text to your own context and according to the distribution channel (newsletter, email, social media, etc.). For questions or assistance with this, contact Stephen Padre, Primary Care Collaborative Senior Communications Manager, at spadre@thepcc.org.</w:t>
      </w:r>
      <w:r>
        <w:rPr>
          <w:rStyle w:val="eop"/>
          <w:rFonts w:ascii="Calibri" w:hAnsi="Calibri" w:cs="Calibri"/>
          <w:sz w:val="22"/>
          <w:szCs w:val="22"/>
        </w:rPr>
        <w:t> </w:t>
      </w:r>
    </w:p>
    <w:p w14:paraId="6B16D402" w14:textId="6CAE0719" w:rsidR="008923ED" w:rsidRDefault="008923ED" w:rsidP="008923ED">
      <w:pPr>
        <w:pStyle w:val="paragraph"/>
        <w:textAlignment w:val="baseline"/>
        <w:rPr>
          <w:rStyle w:val="eop"/>
          <w:rFonts w:ascii="Calibri" w:hAnsi="Calibri" w:cs="Calibri"/>
          <w:sz w:val="22"/>
          <w:szCs w:val="22"/>
        </w:rPr>
      </w:pPr>
      <w:r>
        <w:rPr>
          <w:rStyle w:val="normaltextrun"/>
          <w:rFonts w:ascii="Calibri" w:hAnsi="Calibri" w:cs="Calibri"/>
          <w:b/>
          <w:bCs/>
          <w:sz w:val="22"/>
          <w:szCs w:val="22"/>
        </w:rPr>
        <w:t>_______________________________________________________________________________</w:t>
      </w:r>
      <w:r>
        <w:rPr>
          <w:rStyle w:val="eop"/>
          <w:rFonts w:ascii="Calibri" w:hAnsi="Calibri" w:cs="Calibri"/>
          <w:sz w:val="22"/>
          <w:szCs w:val="22"/>
        </w:rPr>
        <w:t> </w:t>
      </w:r>
    </w:p>
    <w:p w14:paraId="022DFE1D" w14:textId="5949D41D" w:rsidR="008923ED" w:rsidRDefault="008923ED" w:rsidP="008923ED">
      <w:pPr>
        <w:pStyle w:val="paragraph"/>
        <w:textAlignment w:val="baseline"/>
      </w:pPr>
      <w:r>
        <w:rPr>
          <w:rStyle w:val="normaltextrun"/>
          <w:rFonts w:ascii="Calibri" w:hAnsi="Calibri" w:cs="Calibri"/>
          <w:b/>
          <w:bCs/>
          <w:sz w:val="22"/>
          <w:szCs w:val="22"/>
        </w:rPr>
        <w:t xml:space="preserve">Participate in the Weekly Survey of Primary Care </w:t>
      </w:r>
      <w:r w:rsidR="001F4A80">
        <w:rPr>
          <w:rStyle w:val="normaltextrun"/>
          <w:rFonts w:ascii="Calibri" w:hAnsi="Calibri" w:cs="Calibri"/>
          <w:b/>
          <w:bCs/>
          <w:sz w:val="22"/>
          <w:szCs w:val="22"/>
        </w:rPr>
        <w:t>Clinicians</w:t>
      </w:r>
      <w:r>
        <w:rPr>
          <w:rStyle w:val="normaltextrun"/>
          <w:rFonts w:ascii="Calibri" w:hAnsi="Calibri" w:cs="Calibri"/>
          <w:b/>
          <w:bCs/>
          <w:sz w:val="22"/>
          <w:szCs w:val="22"/>
        </w:rPr>
        <w:t xml:space="preserve"> on Their Response to COVID-19</w:t>
      </w:r>
      <w:r>
        <w:rPr>
          <w:rStyle w:val="normaltextrun"/>
          <w:rFonts w:ascii="Calibri" w:hAnsi="Calibri" w:cs="Calibri"/>
          <w:sz w:val="22"/>
          <w:szCs w:val="22"/>
        </w:rPr>
        <w:t> </w:t>
      </w:r>
      <w:r>
        <w:rPr>
          <w:rStyle w:val="eop"/>
          <w:rFonts w:ascii="Calibri" w:hAnsi="Calibri" w:cs="Calibri"/>
          <w:sz w:val="22"/>
          <w:szCs w:val="22"/>
        </w:rPr>
        <w:t> </w:t>
      </w:r>
    </w:p>
    <w:p w14:paraId="24333412" w14:textId="7C9968B6" w:rsidR="008923ED" w:rsidRDefault="008923ED" w:rsidP="008923ED">
      <w:pPr>
        <w:pStyle w:val="paragraph"/>
        <w:textAlignment w:val="baseline"/>
      </w:pPr>
      <w:r>
        <w:rPr>
          <w:rStyle w:val="normaltextrun"/>
          <w:rFonts w:ascii="Calibri" w:hAnsi="Calibri" w:cs="Calibri"/>
          <w:sz w:val="22"/>
          <w:szCs w:val="22"/>
        </w:rPr>
        <w:t xml:space="preserve">The coronavirus is having a major impact on patients and the U.S. health care system - including primary care. To track the impact of the coronavirus and what is needed to respond, the </w:t>
      </w:r>
      <w:hyperlink r:id="rId4" w:tgtFrame="_blank" w:history="1">
        <w:r>
          <w:rPr>
            <w:rStyle w:val="normaltextrun"/>
            <w:rFonts w:ascii="Calibri" w:hAnsi="Calibri" w:cs="Calibri"/>
            <w:color w:val="0563C1"/>
            <w:sz w:val="22"/>
            <w:szCs w:val="22"/>
            <w:u w:val="single"/>
          </w:rPr>
          <w:t>Primary Care Collaborative</w:t>
        </w:r>
      </w:hyperlink>
      <w:r>
        <w:rPr>
          <w:rStyle w:val="normaltextrun"/>
          <w:rFonts w:ascii="Calibri" w:hAnsi="Calibri" w:cs="Calibri"/>
          <w:sz w:val="22"/>
          <w:szCs w:val="22"/>
        </w:rPr>
        <w:t xml:space="preserve"> and the </w:t>
      </w:r>
      <w:hyperlink r:id="rId5" w:tgtFrame="_blank" w:history="1">
        <w:r>
          <w:rPr>
            <w:rStyle w:val="normaltextrun"/>
            <w:rFonts w:ascii="Calibri" w:hAnsi="Calibri" w:cs="Calibri"/>
            <w:color w:val="0563C1"/>
            <w:sz w:val="22"/>
            <w:szCs w:val="22"/>
            <w:u w:val="single"/>
          </w:rPr>
          <w:t>Larry A. Green Center</w:t>
        </w:r>
      </w:hyperlink>
      <w:r>
        <w:rPr>
          <w:rStyle w:val="normaltextrun"/>
          <w:rFonts w:ascii="Calibri" w:hAnsi="Calibri" w:cs="Calibri"/>
          <w:sz w:val="22"/>
          <w:szCs w:val="22"/>
        </w:rPr>
        <w:t xml:space="preserve"> are conducting a weekly survey of primary care clinicians on their responses to the COVID-19 crisis.</w:t>
      </w:r>
      <w:r>
        <w:rPr>
          <w:rStyle w:val="eop"/>
          <w:rFonts w:ascii="Calibri" w:hAnsi="Calibri" w:cs="Calibri"/>
          <w:sz w:val="22"/>
          <w:szCs w:val="22"/>
        </w:rPr>
        <w:t> </w:t>
      </w:r>
    </w:p>
    <w:p w14:paraId="3E55CDA5" w14:textId="2A50E72D" w:rsidR="008923ED" w:rsidRDefault="008923ED" w:rsidP="008923ED">
      <w:pPr>
        <w:pStyle w:val="paragraph"/>
        <w:textAlignment w:val="baseline"/>
      </w:pPr>
      <w:r>
        <w:rPr>
          <w:rStyle w:val="normaltextrun"/>
          <w:rFonts w:ascii="Calibri" w:hAnsi="Calibri" w:cs="Calibri"/>
          <w:sz w:val="22"/>
          <w:szCs w:val="22"/>
        </w:rPr>
        <w:t xml:space="preserve">The goal of this effort is to regularly assess primary care’s ability to evaluate and manage patients </w:t>
      </w:r>
      <w:proofErr w:type="gramStart"/>
      <w:r>
        <w:rPr>
          <w:rStyle w:val="advancedproofingissue"/>
          <w:rFonts w:ascii="Calibri" w:hAnsi="Calibri" w:cs="Calibri"/>
          <w:sz w:val="22"/>
          <w:szCs w:val="22"/>
        </w:rPr>
        <w:t>in the midst of</w:t>
      </w:r>
      <w:proofErr w:type="gramEnd"/>
      <w:r>
        <w:rPr>
          <w:rStyle w:val="normaltextrun"/>
          <w:rFonts w:ascii="Calibri" w:hAnsi="Calibri" w:cs="Calibri"/>
          <w:sz w:val="22"/>
          <w:szCs w:val="22"/>
        </w:rPr>
        <w:t xml:space="preserve"> COVID-19. Information gathered in the survey during this crisis will be used to inform the policy proposals of PCC, its Executive Members and the broader community.</w:t>
      </w:r>
      <w:r>
        <w:rPr>
          <w:rStyle w:val="eop"/>
          <w:rFonts w:ascii="Calibri" w:hAnsi="Calibri" w:cs="Calibri"/>
          <w:sz w:val="22"/>
          <w:szCs w:val="22"/>
        </w:rPr>
        <w:t> </w:t>
      </w:r>
    </w:p>
    <w:p w14:paraId="45018CDE" w14:textId="73873CFF" w:rsidR="008923ED" w:rsidRPr="00B4206C" w:rsidRDefault="008923ED" w:rsidP="00B4206C">
      <w:pPr>
        <w:rPr>
          <w:rFonts w:ascii="Segoe UI" w:eastAsia="Times New Roman" w:hAnsi="Segoe UI" w:cs="Segoe UI"/>
          <w:sz w:val="21"/>
          <w:szCs w:val="21"/>
        </w:rPr>
      </w:pPr>
      <w:r>
        <w:rPr>
          <w:rStyle w:val="normaltextrun"/>
          <w:rFonts w:ascii="Calibri" w:hAnsi="Calibri" w:cs="Calibri"/>
        </w:rPr>
        <w:t>If you are a physician, nurse practitioner or PA working in primary care, you are invited to join the survey to help the organizations track how your practice is responding to the COVID-19 outbreak. Completing the survey takes 3 minutes or less.</w:t>
      </w:r>
      <w:r>
        <w:rPr>
          <w:rStyle w:val="eop"/>
          <w:rFonts w:ascii="Calibri" w:hAnsi="Calibri" w:cs="Calibri"/>
        </w:rPr>
        <w:t> </w:t>
      </w:r>
      <w:r w:rsidR="00B4206C">
        <w:rPr>
          <w:rStyle w:val="eop"/>
          <w:rFonts w:ascii="Calibri" w:hAnsi="Calibri" w:cs="Calibri"/>
        </w:rPr>
        <w:t>The link to the survey, which is open Friday to Monday each week, is available during that time on the Primary Care Collaborative’s main coronavirus web page (</w:t>
      </w:r>
      <w:hyperlink r:id="rId6" w:history="1">
        <w:r w:rsidR="00B4206C" w:rsidRPr="00D519C8">
          <w:rPr>
            <w:rStyle w:val="Hyperlink"/>
            <w:rFonts w:ascii="Segoe UI" w:eastAsia="Times New Roman" w:hAnsi="Segoe UI" w:cs="Segoe UI"/>
            <w:sz w:val="21"/>
            <w:szCs w:val="21"/>
          </w:rPr>
          <w:t>www.pcpcc.org/covid</w:t>
        </w:r>
      </w:hyperlink>
      <w:r w:rsidR="00B4206C">
        <w:t>).</w:t>
      </w:r>
    </w:p>
    <w:p w14:paraId="5C378204" w14:textId="263BF5BA" w:rsidR="008923ED" w:rsidRDefault="008923ED" w:rsidP="008923ED">
      <w:pPr>
        <w:pStyle w:val="paragraph"/>
        <w:textAlignment w:val="baseline"/>
      </w:pPr>
      <w:r>
        <w:rPr>
          <w:rStyle w:val="normaltextrun"/>
          <w:rFonts w:ascii="Calibri" w:hAnsi="Calibri" w:cs="Calibri"/>
          <w:sz w:val="22"/>
          <w:szCs w:val="22"/>
        </w:rPr>
        <w:t xml:space="preserve">You are urged to take the survey weekly so changes over time can be observed and tracked in this rapidly evolving and frequently shifting public health crisis. You will be asked at the end of the survey to provide your email address to receive reminder emails for the survey each week. </w:t>
      </w:r>
    </w:p>
    <w:p w14:paraId="529E19BF" w14:textId="1AA1F167" w:rsidR="008923ED" w:rsidRDefault="008923ED" w:rsidP="008923ED">
      <w:pPr>
        <w:pStyle w:val="paragraph"/>
        <w:textAlignment w:val="baseline"/>
      </w:pPr>
      <w:r>
        <w:rPr>
          <w:rStyle w:val="normaltextrun"/>
          <w:rFonts w:ascii="Calibri" w:hAnsi="Calibri" w:cs="Calibri"/>
          <w:sz w:val="22"/>
          <w:szCs w:val="22"/>
        </w:rPr>
        <w:t>The Primary Care Collaborative and the Larry A. Green Center are sharing the results of each week’s survey with a brief analysis, which are available on their websites. </w:t>
      </w:r>
      <w:r>
        <w:rPr>
          <w:rStyle w:val="eop"/>
          <w:rFonts w:ascii="Calibri" w:hAnsi="Calibri" w:cs="Calibri"/>
          <w:sz w:val="22"/>
          <w:szCs w:val="22"/>
        </w:rPr>
        <w:t>  </w:t>
      </w:r>
    </w:p>
    <w:p w14:paraId="164EA6BB" w14:textId="77777777" w:rsidR="008923ED" w:rsidRDefault="008923ED" w:rsidP="008923ED">
      <w:pPr>
        <w:pStyle w:val="paragraph"/>
        <w:jc w:val="center"/>
        <w:textAlignment w:val="baseline"/>
      </w:pPr>
      <w:r>
        <w:rPr>
          <w:rStyle w:val="normaltextrun"/>
          <w:rFonts w:ascii="Calibri" w:hAnsi="Calibri" w:cs="Calibri"/>
          <w:sz w:val="22"/>
          <w:szCs w:val="22"/>
        </w:rPr>
        <w:t>* * * * *</w:t>
      </w:r>
      <w:r>
        <w:rPr>
          <w:rStyle w:val="eop"/>
          <w:rFonts w:ascii="Calibri" w:hAnsi="Calibri" w:cs="Calibri"/>
          <w:sz w:val="22"/>
          <w:szCs w:val="22"/>
        </w:rPr>
        <w:t> </w:t>
      </w:r>
    </w:p>
    <w:p w14:paraId="73BA4CA8" w14:textId="687B3661" w:rsidR="008923ED" w:rsidRDefault="008923ED" w:rsidP="008923ED">
      <w:pPr>
        <w:pStyle w:val="paragraph"/>
        <w:textAlignment w:val="baseline"/>
      </w:pPr>
      <w:r>
        <w:rPr>
          <w:rStyle w:val="normaltextrun"/>
          <w:rFonts w:ascii="Calibri" w:hAnsi="Calibri" w:cs="Calibri"/>
          <w:b/>
          <w:bCs/>
          <w:sz w:val="22"/>
          <w:szCs w:val="22"/>
        </w:rPr>
        <w:t>About PCC:</w:t>
      </w:r>
      <w:r>
        <w:rPr>
          <w:rStyle w:val="eop"/>
          <w:rFonts w:ascii="Calibri" w:hAnsi="Calibri" w:cs="Calibri"/>
          <w:sz w:val="22"/>
          <w:szCs w:val="22"/>
        </w:rPr>
        <w:t> </w:t>
      </w:r>
    </w:p>
    <w:p w14:paraId="4D1BC509" w14:textId="77777777" w:rsidR="008923ED" w:rsidRDefault="008923ED" w:rsidP="008923ED">
      <w:pPr>
        <w:pStyle w:val="paragraph"/>
        <w:textAlignment w:val="baseline"/>
      </w:pPr>
      <w:r>
        <w:rPr>
          <w:rStyle w:val="normaltextrun"/>
          <w:rFonts w:ascii="Calibri" w:hAnsi="Calibri" w:cs="Calibri"/>
          <w:sz w:val="22"/>
          <w:szCs w:val="22"/>
        </w:rPr>
        <w:t xml:space="preserve">Founded in 2006, </w:t>
      </w:r>
      <w:hyperlink r:id="rId7" w:tgtFrame="_blank" w:history="1">
        <w:r>
          <w:rPr>
            <w:rStyle w:val="normaltextrun"/>
            <w:rFonts w:ascii="Calibri" w:hAnsi="Calibri" w:cs="Calibri"/>
            <w:color w:val="0563C1"/>
            <w:sz w:val="22"/>
            <w:szCs w:val="22"/>
            <w:u w:val="single"/>
          </w:rPr>
          <w:t>Primary Care Collaborative</w:t>
        </w:r>
      </w:hyperlink>
      <w:r>
        <w:rPr>
          <w:rStyle w:val="normaltextrun"/>
          <w:rFonts w:ascii="Calibri" w:hAnsi="Calibri" w:cs="Calibri"/>
          <w:sz w:val="22"/>
          <w:szCs w:val="22"/>
        </w:rPr>
        <w:t xml:space="preserve"> (PCC), formerly known as Patient-Centered Primary Care Collaborative, is a nonprofit multi-stakeholder membership organization dedicated to advancing an effective and efficient health system built on a strong foundation of primary care and the patient-centered medical home. Representing a broad group of public and private organizations, PCC’s mission is to unify and engage diverse stakeholders in promoting policies and sharing best practices that support growth of high-performing primary care and achieve the “Quadruple Aim”: better care, better health, lower costs, and greater joy for clinicians and staff in delivery of care. </w:t>
      </w:r>
      <w:r>
        <w:rPr>
          <w:rStyle w:val="eop"/>
          <w:rFonts w:ascii="Calibri" w:hAnsi="Calibri" w:cs="Calibri"/>
          <w:sz w:val="22"/>
          <w:szCs w:val="22"/>
        </w:rPr>
        <w:t> </w:t>
      </w:r>
    </w:p>
    <w:p w14:paraId="3D62DBC9" w14:textId="77777777" w:rsidR="008923ED" w:rsidRDefault="008923ED" w:rsidP="008923ED">
      <w:pPr>
        <w:pStyle w:val="paragraph"/>
        <w:textAlignment w:val="baseline"/>
      </w:pPr>
      <w:r>
        <w:rPr>
          <w:rStyle w:val="normaltextrun"/>
          <w:rFonts w:ascii="Calibri" w:hAnsi="Calibri" w:cs="Calibri"/>
          <w:b/>
          <w:bCs/>
          <w:sz w:val="22"/>
          <w:szCs w:val="22"/>
        </w:rPr>
        <w:t xml:space="preserve">About </w:t>
      </w:r>
      <w:proofErr w:type="gramStart"/>
      <w:r>
        <w:rPr>
          <w:rStyle w:val="contextualspellingandgrammarerror"/>
          <w:rFonts w:ascii="Calibri" w:hAnsi="Calibri" w:cs="Calibri"/>
          <w:b/>
          <w:bCs/>
          <w:sz w:val="22"/>
          <w:szCs w:val="22"/>
        </w:rPr>
        <w:t>The</w:t>
      </w:r>
      <w:proofErr w:type="gramEnd"/>
      <w:r>
        <w:rPr>
          <w:rStyle w:val="normaltextrun"/>
          <w:rFonts w:ascii="Calibri" w:hAnsi="Calibri" w:cs="Calibri"/>
          <w:b/>
          <w:bCs/>
          <w:sz w:val="22"/>
          <w:szCs w:val="22"/>
        </w:rPr>
        <w:t xml:space="preserve"> Green Center:</w:t>
      </w:r>
      <w:r>
        <w:rPr>
          <w:rStyle w:val="eop"/>
          <w:rFonts w:ascii="Calibri" w:hAnsi="Calibri" w:cs="Calibri"/>
          <w:sz w:val="22"/>
          <w:szCs w:val="22"/>
        </w:rPr>
        <w:t> </w:t>
      </w:r>
    </w:p>
    <w:p w14:paraId="14968EFB" w14:textId="77777777" w:rsidR="008923ED" w:rsidRDefault="008923ED" w:rsidP="008923ED">
      <w:pPr>
        <w:pStyle w:val="paragraph"/>
        <w:textAlignment w:val="baseline"/>
      </w:pPr>
      <w:r>
        <w:rPr>
          <w:rStyle w:val="normaltextrun"/>
          <w:rFonts w:ascii="Calibri" w:hAnsi="Calibri" w:cs="Calibri"/>
          <w:sz w:val="22"/>
          <w:szCs w:val="22"/>
        </w:rPr>
        <w:lastRenderedPageBreak/>
        <w:t xml:space="preserve">The </w:t>
      </w:r>
      <w:hyperlink r:id="rId8" w:tgtFrame="_blank" w:history="1">
        <w:r>
          <w:rPr>
            <w:rStyle w:val="normaltextrun"/>
            <w:rFonts w:ascii="Calibri" w:hAnsi="Calibri" w:cs="Calibri"/>
            <w:color w:val="0563C1"/>
            <w:sz w:val="22"/>
            <w:szCs w:val="22"/>
            <w:u w:val="single"/>
          </w:rPr>
          <w:t>Larry A. Green Center</w:t>
        </w:r>
      </w:hyperlink>
      <w:r>
        <w:rPr>
          <w:rStyle w:val="normaltextrun"/>
          <w:rFonts w:ascii="Calibri" w:hAnsi="Calibri" w:cs="Calibri"/>
          <w:sz w:val="22"/>
          <w:szCs w:val="22"/>
        </w:rPr>
        <w:t xml:space="preserve"> for the Advancement of Primary Health Care for the Public Good is a thought collective founded by Rebecca </w:t>
      </w:r>
      <w:r>
        <w:rPr>
          <w:rStyle w:val="spellingerror"/>
          <w:rFonts w:ascii="Calibri" w:hAnsi="Calibri" w:cs="Calibri"/>
          <w:sz w:val="22"/>
          <w:szCs w:val="22"/>
        </w:rPr>
        <w:t>Etz</w:t>
      </w:r>
      <w:r>
        <w:rPr>
          <w:rStyle w:val="normaltextrun"/>
          <w:rFonts w:ascii="Calibri" w:hAnsi="Calibri" w:cs="Calibri"/>
          <w:sz w:val="22"/>
          <w:szCs w:val="22"/>
        </w:rPr>
        <w:t xml:space="preserve">, PhD at Virginia Commonwealth University and Kurt </w:t>
      </w:r>
      <w:proofErr w:type="spellStart"/>
      <w:r>
        <w:rPr>
          <w:rStyle w:val="normaltextrun"/>
          <w:rFonts w:ascii="Calibri" w:hAnsi="Calibri" w:cs="Calibri"/>
          <w:sz w:val="22"/>
          <w:szCs w:val="22"/>
        </w:rPr>
        <w:t>Stange</w:t>
      </w:r>
      <w:proofErr w:type="spellEnd"/>
      <w:r>
        <w:rPr>
          <w:rStyle w:val="normaltextrun"/>
          <w:rFonts w:ascii="Calibri" w:hAnsi="Calibri" w:cs="Calibri"/>
          <w:sz w:val="22"/>
          <w:szCs w:val="22"/>
        </w:rPr>
        <w:t>, MD PhD at Case Western Reserve University. The Green Center works to reclaim and reconstitute the intellectual foundations of primary care, to advance the science of medicine learned and practiced within layered and competing social frameworks of meaning, and to deliver on a now 50 year old promise: better health and improved health care through a synergistic focus on both humanism and healing. We are nimble, inquisitive, curious, and open. We make personal doctoring and innovation visible.</w:t>
      </w:r>
      <w:r>
        <w:rPr>
          <w:rStyle w:val="eop"/>
          <w:rFonts w:ascii="Calibri" w:hAnsi="Calibri" w:cs="Calibri"/>
          <w:sz w:val="22"/>
          <w:szCs w:val="22"/>
        </w:rPr>
        <w:t> </w:t>
      </w:r>
    </w:p>
    <w:p w14:paraId="6EF7E84E" w14:textId="77777777" w:rsidR="008923ED" w:rsidRDefault="008923ED" w:rsidP="008923ED">
      <w:pPr>
        <w:pStyle w:val="paragraph"/>
        <w:textAlignment w:val="baseline"/>
      </w:pPr>
      <w:r>
        <w:rPr>
          <w:rStyle w:val="normaltextrun"/>
          <w:rFonts w:ascii="Calibri" w:hAnsi="Calibri" w:cs="Calibri"/>
          <w:sz w:val="22"/>
          <w:szCs w:val="22"/>
        </w:rPr>
        <w:t> </w:t>
      </w:r>
      <w:r>
        <w:rPr>
          <w:rStyle w:val="eop"/>
          <w:rFonts w:ascii="Calibri" w:hAnsi="Calibri" w:cs="Calibri"/>
          <w:sz w:val="22"/>
          <w:szCs w:val="22"/>
        </w:rPr>
        <w:t> </w:t>
      </w:r>
    </w:p>
    <w:p w14:paraId="3797F039" w14:textId="77777777" w:rsidR="008923ED" w:rsidRDefault="008923ED" w:rsidP="008923ED">
      <w:pPr>
        <w:pStyle w:val="paragraph"/>
        <w:textAlignment w:val="baseline"/>
      </w:pPr>
      <w:r>
        <w:rPr>
          <w:rStyle w:val="eop"/>
          <w:rFonts w:ascii="Calibri" w:hAnsi="Calibri" w:cs="Calibri"/>
          <w:sz w:val="22"/>
          <w:szCs w:val="22"/>
        </w:rPr>
        <w:t> </w:t>
      </w:r>
    </w:p>
    <w:p w14:paraId="5AE78629" w14:textId="77777777" w:rsidR="001B60F3" w:rsidRDefault="001B60F3">
      <w:bookmarkStart w:id="0" w:name="_GoBack"/>
      <w:bookmarkEnd w:id="0"/>
    </w:p>
    <w:sectPr w:rsidR="001B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ED"/>
    <w:rsid w:val="001B60F3"/>
    <w:rsid w:val="001F4A80"/>
    <w:rsid w:val="005D27DA"/>
    <w:rsid w:val="008923ED"/>
    <w:rsid w:val="009A0EA8"/>
    <w:rsid w:val="00B4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7E19"/>
  <w15:chartTrackingRefBased/>
  <w15:docId w15:val="{B5E5095B-16B2-49B3-AAA1-6459C4E5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2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23ED"/>
  </w:style>
  <w:style w:type="character" w:customStyle="1" w:styleId="eop">
    <w:name w:val="eop"/>
    <w:basedOn w:val="DefaultParagraphFont"/>
    <w:rsid w:val="008923ED"/>
  </w:style>
  <w:style w:type="character" w:customStyle="1" w:styleId="advancedproofingissue">
    <w:name w:val="advancedproofingissue"/>
    <w:basedOn w:val="DefaultParagraphFont"/>
    <w:rsid w:val="008923ED"/>
  </w:style>
  <w:style w:type="character" w:customStyle="1" w:styleId="contextualspellingandgrammarerror">
    <w:name w:val="contextualspellingandgrammarerror"/>
    <w:basedOn w:val="DefaultParagraphFont"/>
    <w:rsid w:val="008923ED"/>
  </w:style>
  <w:style w:type="character" w:customStyle="1" w:styleId="spellingerror">
    <w:name w:val="spellingerror"/>
    <w:basedOn w:val="DefaultParagraphFont"/>
    <w:rsid w:val="008923ED"/>
  </w:style>
  <w:style w:type="character" w:styleId="Hyperlink">
    <w:name w:val="Hyperlink"/>
    <w:basedOn w:val="DefaultParagraphFont"/>
    <w:uiPriority w:val="99"/>
    <w:unhideWhenUsed/>
    <w:rsid w:val="00B4206C"/>
    <w:rPr>
      <w:color w:val="0000FF"/>
      <w:u w:val="single"/>
    </w:rPr>
  </w:style>
  <w:style w:type="character" w:styleId="UnresolvedMention">
    <w:name w:val="Unresolved Mention"/>
    <w:basedOn w:val="DefaultParagraphFont"/>
    <w:uiPriority w:val="99"/>
    <w:semiHidden/>
    <w:unhideWhenUsed/>
    <w:rsid w:val="00B42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53261">
      <w:bodyDiv w:val="1"/>
      <w:marLeft w:val="0"/>
      <w:marRight w:val="0"/>
      <w:marTop w:val="0"/>
      <w:marBottom w:val="0"/>
      <w:divBdr>
        <w:top w:val="none" w:sz="0" w:space="0" w:color="auto"/>
        <w:left w:val="none" w:sz="0" w:space="0" w:color="auto"/>
        <w:bottom w:val="none" w:sz="0" w:space="0" w:color="auto"/>
        <w:right w:val="none" w:sz="0" w:space="0" w:color="auto"/>
      </w:divBdr>
      <w:divsChild>
        <w:div w:id="1150058168">
          <w:marLeft w:val="0"/>
          <w:marRight w:val="0"/>
          <w:marTop w:val="0"/>
          <w:marBottom w:val="0"/>
          <w:divBdr>
            <w:top w:val="none" w:sz="0" w:space="0" w:color="auto"/>
            <w:left w:val="none" w:sz="0" w:space="0" w:color="auto"/>
            <w:bottom w:val="none" w:sz="0" w:space="0" w:color="auto"/>
            <w:right w:val="none" w:sz="0" w:space="0" w:color="auto"/>
          </w:divBdr>
        </w:div>
        <w:div w:id="59408127">
          <w:marLeft w:val="0"/>
          <w:marRight w:val="0"/>
          <w:marTop w:val="0"/>
          <w:marBottom w:val="0"/>
          <w:divBdr>
            <w:top w:val="none" w:sz="0" w:space="0" w:color="auto"/>
            <w:left w:val="none" w:sz="0" w:space="0" w:color="auto"/>
            <w:bottom w:val="none" w:sz="0" w:space="0" w:color="auto"/>
            <w:right w:val="none" w:sz="0" w:space="0" w:color="auto"/>
          </w:divBdr>
        </w:div>
        <w:div w:id="632711283">
          <w:marLeft w:val="0"/>
          <w:marRight w:val="0"/>
          <w:marTop w:val="0"/>
          <w:marBottom w:val="0"/>
          <w:divBdr>
            <w:top w:val="none" w:sz="0" w:space="0" w:color="auto"/>
            <w:left w:val="none" w:sz="0" w:space="0" w:color="auto"/>
            <w:bottom w:val="none" w:sz="0" w:space="0" w:color="auto"/>
            <w:right w:val="none" w:sz="0" w:space="0" w:color="auto"/>
          </w:divBdr>
        </w:div>
        <w:div w:id="621545621">
          <w:marLeft w:val="0"/>
          <w:marRight w:val="0"/>
          <w:marTop w:val="0"/>
          <w:marBottom w:val="0"/>
          <w:divBdr>
            <w:top w:val="none" w:sz="0" w:space="0" w:color="auto"/>
            <w:left w:val="none" w:sz="0" w:space="0" w:color="auto"/>
            <w:bottom w:val="none" w:sz="0" w:space="0" w:color="auto"/>
            <w:right w:val="none" w:sz="0" w:space="0" w:color="auto"/>
          </w:divBdr>
        </w:div>
        <w:div w:id="1003163036">
          <w:marLeft w:val="0"/>
          <w:marRight w:val="0"/>
          <w:marTop w:val="0"/>
          <w:marBottom w:val="0"/>
          <w:divBdr>
            <w:top w:val="none" w:sz="0" w:space="0" w:color="auto"/>
            <w:left w:val="none" w:sz="0" w:space="0" w:color="auto"/>
            <w:bottom w:val="none" w:sz="0" w:space="0" w:color="auto"/>
            <w:right w:val="none" w:sz="0" w:space="0" w:color="auto"/>
          </w:divBdr>
        </w:div>
        <w:div w:id="800653561">
          <w:marLeft w:val="0"/>
          <w:marRight w:val="0"/>
          <w:marTop w:val="0"/>
          <w:marBottom w:val="0"/>
          <w:divBdr>
            <w:top w:val="none" w:sz="0" w:space="0" w:color="auto"/>
            <w:left w:val="none" w:sz="0" w:space="0" w:color="auto"/>
            <w:bottom w:val="none" w:sz="0" w:space="0" w:color="auto"/>
            <w:right w:val="none" w:sz="0" w:space="0" w:color="auto"/>
          </w:divBdr>
        </w:div>
        <w:div w:id="1710295960">
          <w:marLeft w:val="0"/>
          <w:marRight w:val="0"/>
          <w:marTop w:val="0"/>
          <w:marBottom w:val="0"/>
          <w:divBdr>
            <w:top w:val="none" w:sz="0" w:space="0" w:color="auto"/>
            <w:left w:val="none" w:sz="0" w:space="0" w:color="auto"/>
            <w:bottom w:val="none" w:sz="0" w:space="0" w:color="auto"/>
            <w:right w:val="none" w:sz="0" w:space="0" w:color="auto"/>
          </w:divBdr>
        </w:div>
        <w:div w:id="1311324340">
          <w:marLeft w:val="0"/>
          <w:marRight w:val="0"/>
          <w:marTop w:val="0"/>
          <w:marBottom w:val="0"/>
          <w:divBdr>
            <w:top w:val="none" w:sz="0" w:space="0" w:color="auto"/>
            <w:left w:val="none" w:sz="0" w:space="0" w:color="auto"/>
            <w:bottom w:val="none" w:sz="0" w:space="0" w:color="auto"/>
            <w:right w:val="none" w:sz="0" w:space="0" w:color="auto"/>
          </w:divBdr>
        </w:div>
        <w:div w:id="1895314326">
          <w:marLeft w:val="0"/>
          <w:marRight w:val="0"/>
          <w:marTop w:val="0"/>
          <w:marBottom w:val="0"/>
          <w:divBdr>
            <w:top w:val="none" w:sz="0" w:space="0" w:color="auto"/>
            <w:left w:val="none" w:sz="0" w:space="0" w:color="auto"/>
            <w:bottom w:val="none" w:sz="0" w:space="0" w:color="auto"/>
            <w:right w:val="none" w:sz="0" w:space="0" w:color="auto"/>
          </w:divBdr>
        </w:div>
        <w:div w:id="237525446">
          <w:marLeft w:val="0"/>
          <w:marRight w:val="0"/>
          <w:marTop w:val="0"/>
          <w:marBottom w:val="0"/>
          <w:divBdr>
            <w:top w:val="none" w:sz="0" w:space="0" w:color="auto"/>
            <w:left w:val="none" w:sz="0" w:space="0" w:color="auto"/>
            <w:bottom w:val="none" w:sz="0" w:space="0" w:color="auto"/>
            <w:right w:val="none" w:sz="0" w:space="0" w:color="auto"/>
          </w:divBdr>
        </w:div>
        <w:div w:id="826822925">
          <w:marLeft w:val="0"/>
          <w:marRight w:val="0"/>
          <w:marTop w:val="0"/>
          <w:marBottom w:val="0"/>
          <w:divBdr>
            <w:top w:val="none" w:sz="0" w:space="0" w:color="auto"/>
            <w:left w:val="none" w:sz="0" w:space="0" w:color="auto"/>
            <w:bottom w:val="none" w:sz="0" w:space="0" w:color="auto"/>
            <w:right w:val="none" w:sz="0" w:space="0" w:color="auto"/>
          </w:divBdr>
        </w:div>
        <w:div w:id="2138716390">
          <w:marLeft w:val="0"/>
          <w:marRight w:val="0"/>
          <w:marTop w:val="0"/>
          <w:marBottom w:val="0"/>
          <w:divBdr>
            <w:top w:val="none" w:sz="0" w:space="0" w:color="auto"/>
            <w:left w:val="none" w:sz="0" w:space="0" w:color="auto"/>
            <w:bottom w:val="none" w:sz="0" w:space="0" w:color="auto"/>
            <w:right w:val="none" w:sz="0" w:space="0" w:color="auto"/>
          </w:divBdr>
        </w:div>
        <w:div w:id="1621958393">
          <w:marLeft w:val="0"/>
          <w:marRight w:val="0"/>
          <w:marTop w:val="0"/>
          <w:marBottom w:val="0"/>
          <w:divBdr>
            <w:top w:val="none" w:sz="0" w:space="0" w:color="auto"/>
            <w:left w:val="none" w:sz="0" w:space="0" w:color="auto"/>
            <w:bottom w:val="none" w:sz="0" w:space="0" w:color="auto"/>
            <w:right w:val="none" w:sz="0" w:space="0" w:color="auto"/>
          </w:divBdr>
        </w:div>
        <w:div w:id="1119762444">
          <w:marLeft w:val="0"/>
          <w:marRight w:val="0"/>
          <w:marTop w:val="0"/>
          <w:marBottom w:val="0"/>
          <w:divBdr>
            <w:top w:val="none" w:sz="0" w:space="0" w:color="auto"/>
            <w:left w:val="none" w:sz="0" w:space="0" w:color="auto"/>
            <w:bottom w:val="none" w:sz="0" w:space="0" w:color="auto"/>
            <w:right w:val="none" w:sz="0" w:space="0" w:color="auto"/>
          </w:divBdr>
        </w:div>
        <w:div w:id="894464253">
          <w:marLeft w:val="0"/>
          <w:marRight w:val="0"/>
          <w:marTop w:val="0"/>
          <w:marBottom w:val="0"/>
          <w:divBdr>
            <w:top w:val="none" w:sz="0" w:space="0" w:color="auto"/>
            <w:left w:val="none" w:sz="0" w:space="0" w:color="auto"/>
            <w:bottom w:val="none" w:sz="0" w:space="0" w:color="auto"/>
            <w:right w:val="none" w:sz="0" w:space="0" w:color="auto"/>
          </w:divBdr>
        </w:div>
        <w:div w:id="1362513168">
          <w:marLeft w:val="0"/>
          <w:marRight w:val="0"/>
          <w:marTop w:val="0"/>
          <w:marBottom w:val="0"/>
          <w:divBdr>
            <w:top w:val="none" w:sz="0" w:space="0" w:color="auto"/>
            <w:left w:val="none" w:sz="0" w:space="0" w:color="auto"/>
            <w:bottom w:val="none" w:sz="0" w:space="0" w:color="auto"/>
            <w:right w:val="none" w:sz="0" w:space="0" w:color="auto"/>
          </w:divBdr>
        </w:div>
        <w:div w:id="169031232">
          <w:marLeft w:val="0"/>
          <w:marRight w:val="0"/>
          <w:marTop w:val="0"/>
          <w:marBottom w:val="0"/>
          <w:divBdr>
            <w:top w:val="none" w:sz="0" w:space="0" w:color="auto"/>
            <w:left w:val="none" w:sz="0" w:space="0" w:color="auto"/>
            <w:bottom w:val="none" w:sz="0" w:space="0" w:color="auto"/>
            <w:right w:val="none" w:sz="0" w:space="0" w:color="auto"/>
          </w:divBdr>
        </w:div>
        <w:div w:id="1124694169">
          <w:marLeft w:val="0"/>
          <w:marRight w:val="0"/>
          <w:marTop w:val="0"/>
          <w:marBottom w:val="0"/>
          <w:divBdr>
            <w:top w:val="none" w:sz="0" w:space="0" w:color="auto"/>
            <w:left w:val="none" w:sz="0" w:space="0" w:color="auto"/>
            <w:bottom w:val="none" w:sz="0" w:space="0" w:color="auto"/>
            <w:right w:val="none" w:sz="0" w:space="0" w:color="auto"/>
          </w:divBdr>
        </w:div>
        <w:div w:id="663894980">
          <w:marLeft w:val="0"/>
          <w:marRight w:val="0"/>
          <w:marTop w:val="0"/>
          <w:marBottom w:val="0"/>
          <w:divBdr>
            <w:top w:val="none" w:sz="0" w:space="0" w:color="auto"/>
            <w:left w:val="none" w:sz="0" w:space="0" w:color="auto"/>
            <w:bottom w:val="none" w:sz="0" w:space="0" w:color="auto"/>
            <w:right w:val="none" w:sz="0" w:space="0" w:color="auto"/>
          </w:divBdr>
        </w:div>
        <w:div w:id="1888030692">
          <w:marLeft w:val="0"/>
          <w:marRight w:val="0"/>
          <w:marTop w:val="0"/>
          <w:marBottom w:val="0"/>
          <w:divBdr>
            <w:top w:val="none" w:sz="0" w:space="0" w:color="auto"/>
            <w:left w:val="none" w:sz="0" w:space="0" w:color="auto"/>
            <w:bottom w:val="none" w:sz="0" w:space="0" w:color="auto"/>
            <w:right w:val="none" w:sz="0" w:space="0" w:color="auto"/>
          </w:divBdr>
        </w:div>
        <w:div w:id="461964275">
          <w:marLeft w:val="0"/>
          <w:marRight w:val="0"/>
          <w:marTop w:val="0"/>
          <w:marBottom w:val="0"/>
          <w:divBdr>
            <w:top w:val="none" w:sz="0" w:space="0" w:color="auto"/>
            <w:left w:val="none" w:sz="0" w:space="0" w:color="auto"/>
            <w:bottom w:val="none" w:sz="0" w:space="0" w:color="auto"/>
            <w:right w:val="none" w:sz="0" w:space="0" w:color="auto"/>
          </w:divBdr>
        </w:div>
        <w:div w:id="297687258">
          <w:marLeft w:val="0"/>
          <w:marRight w:val="0"/>
          <w:marTop w:val="0"/>
          <w:marBottom w:val="0"/>
          <w:divBdr>
            <w:top w:val="none" w:sz="0" w:space="0" w:color="auto"/>
            <w:left w:val="none" w:sz="0" w:space="0" w:color="auto"/>
            <w:bottom w:val="none" w:sz="0" w:space="0" w:color="auto"/>
            <w:right w:val="none" w:sz="0" w:space="0" w:color="auto"/>
          </w:divBdr>
        </w:div>
        <w:div w:id="1038090350">
          <w:marLeft w:val="0"/>
          <w:marRight w:val="0"/>
          <w:marTop w:val="0"/>
          <w:marBottom w:val="0"/>
          <w:divBdr>
            <w:top w:val="none" w:sz="0" w:space="0" w:color="auto"/>
            <w:left w:val="none" w:sz="0" w:space="0" w:color="auto"/>
            <w:bottom w:val="none" w:sz="0" w:space="0" w:color="auto"/>
            <w:right w:val="none" w:sz="0" w:space="0" w:color="auto"/>
          </w:divBdr>
        </w:div>
        <w:div w:id="2145851197">
          <w:marLeft w:val="0"/>
          <w:marRight w:val="0"/>
          <w:marTop w:val="0"/>
          <w:marBottom w:val="0"/>
          <w:divBdr>
            <w:top w:val="none" w:sz="0" w:space="0" w:color="auto"/>
            <w:left w:val="none" w:sz="0" w:space="0" w:color="auto"/>
            <w:bottom w:val="none" w:sz="0" w:space="0" w:color="auto"/>
            <w:right w:val="none" w:sz="0" w:space="0" w:color="auto"/>
          </w:divBdr>
        </w:div>
        <w:div w:id="75902111">
          <w:marLeft w:val="0"/>
          <w:marRight w:val="0"/>
          <w:marTop w:val="0"/>
          <w:marBottom w:val="0"/>
          <w:divBdr>
            <w:top w:val="none" w:sz="0" w:space="0" w:color="auto"/>
            <w:left w:val="none" w:sz="0" w:space="0" w:color="auto"/>
            <w:bottom w:val="none" w:sz="0" w:space="0" w:color="auto"/>
            <w:right w:val="none" w:sz="0" w:space="0" w:color="auto"/>
          </w:divBdr>
        </w:div>
      </w:divsChild>
    </w:div>
    <w:div w:id="1875843669">
      <w:bodyDiv w:val="1"/>
      <w:marLeft w:val="0"/>
      <w:marRight w:val="0"/>
      <w:marTop w:val="0"/>
      <w:marBottom w:val="0"/>
      <w:divBdr>
        <w:top w:val="none" w:sz="0" w:space="0" w:color="auto"/>
        <w:left w:val="none" w:sz="0" w:space="0" w:color="auto"/>
        <w:bottom w:val="none" w:sz="0" w:space="0" w:color="auto"/>
        <w:right w:val="none" w:sz="0" w:space="0" w:color="auto"/>
      </w:divBdr>
      <w:divsChild>
        <w:div w:id="38275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center.org/" TargetMode="External"/><Relationship Id="rId3" Type="http://schemas.openxmlformats.org/officeDocument/2006/relationships/webSettings" Target="webSettings.xml"/><Relationship Id="rId7" Type="http://schemas.openxmlformats.org/officeDocument/2006/relationships/hyperlink" Target="https://www.pcp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pcc.org/covid" TargetMode="External"/><Relationship Id="rId5" Type="http://schemas.openxmlformats.org/officeDocument/2006/relationships/hyperlink" Target="https://www.green-center.org/" TargetMode="External"/><Relationship Id="rId10" Type="http://schemas.openxmlformats.org/officeDocument/2006/relationships/theme" Target="theme/theme1.xml"/><Relationship Id="rId4" Type="http://schemas.openxmlformats.org/officeDocument/2006/relationships/hyperlink" Target="http://www.thepc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Padre</dc:creator>
  <cp:keywords/>
  <dc:description/>
  <cp:lastModifiedBy>Stephen Padre</cp:lastModifiedBy>
  <cp:revision>3</cp:revision>
  <dcterms:created xsi:type="dcterms:W3CDTF">2020-03-31T14:09:00Z</dcterms:created>
  <dcterms:modified xsi:type="dcterms:W3CDTF">2020-04-01T19:00:00Z</dcterms:modified>
</cp:coreProperties>
</file>